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2"/>
        <w:snapToGrid w:val="false"/>
        <w:spacing w:lineRule="atLeast" w:line="200"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>
      <w:pPr>
        <w:pStyle w:val="Style22"/>
        <w:snapToGrid w:val="false"/>
        <w:spacing w:lineRule="atLeast" w:line="200"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«Центр развития ребенка - детский сад № 202 комбинированного вида» </w:t>
      </w:r>
    </w:p>
    <w:p>
      <w:pPr>
        <w:pStyle w:val="Style22"/>
        <w:snapToGrid w:val="false"/>
        <w:spacing w:lineRule="atLeast" w:line="200"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Ново-Савиновского района г. Казани</w:t>
      </w:r>
    </w:p>
    <w:p>
      <w:pPr>
        <w:pStyle w:val="1"/>
        <w:spacing w:lineRule="auto" w:line="240"/>
        <w:jc w:val="center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(МБДОУ «ЦРР - детский сад № 202»)</w:t>
      </w:r>
    </w:p>
    <w:p>
      <w:pPr>
        <w:pStyle w:val="1"/>
        <w:spacing w:lineRule="auto" w:line="240"/>
        <w:rPr>
          <w:rStyle w:val="Strong"/>
          <w:b w:val="false"/>
          <w:color w:val="000000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</w:p>
    <w:tbl>
      <w:tblPr>
        <w:tblW w:w="10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5813"/>
        <w:gridCol w:w="4552"/>
      </w:tblGrid>
      <w:tr>
        <w:trPr>
          <w:trHeight w:val="1752" w:hRule="atLeast"/>
        </w:trPr>
        <w:tc>
          <w:tcPr>
            <w:tcW w:w="5813" w:type="dxa"/>
            <w:tcBorders/>
          </w:tcPr>
          <w:p>
            <w:pPr>
              <w:pStyle w:val="1"/>
              <w:widowControl w:val="false"/>
              <w:spacing w:lineRule="auto" w:line="24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right" w:pos="9637" w:leader="none"/>
              </w:tabs>
              <w:spacing w:lineRule="auto" w:line="240" w:before="0" w:after="0"/>
              <w:ind w:left="181" w:hanging="0"/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ПРИНЯТО</w:t>
            </w:r>
          </w:p>
          <w:p>
            <w:pPr>
              <w:pStyle w:val="Style18"/>
              <w:widowControl w:val="false"/>
              <w:tabs>
                <w:tab w:val="clear" w:pos="708"/>
                <w:tab w:val="right" w:pos="9637" w:leader="none"/>
              </w:tabs>
              <w:spacing w:lineRule="auto" w:line="240" w:before="0" w:after="0"/>
              <w:ind w:left="181" w:hanging="0"/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Общим собранием работников </w:t>
            </w:r>
          </w:p>
          <w:p>
            <w:pPr>
              <w:pStyle w:val="Style18"/>
              <w:widowControl w:val="false"/>
              <w:tabs>
                <w:tab w:val="clear" w:pos="708"/>
                <w:tab w:val="right" w:pos="9637" w:leader="none"/>
              </w:tabs>
              <w:spacing w:lineRule="auto" w:line="240" w:before="0" w:after="0"/>
              <w:ind w:left="181" w:hanging="0"/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МБДОУ «ЦРР - детский сад № 202» </w:t>
            </w:r>
          </w:p>
          <w:p>
            <w:pPr>
              <w:pStyle w:val="Style18"/>
              <w:widowControl w:val="false"/>
              <w:tabs>
                <w:tab w:val="clear" w:pos="708"/>
                <w:tab w:val="right" w:pos="9637" w:leader="none"/>
              </w:tabs>
              <w:spacing w:lineRule="auto" w:line="240" w:before="0" w:after="0"/>
              <w:ind w:left="181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от_______20__г. №____</w:t>
            </w:r>
          </w:p>
          <w:p>
            <w:pPr>
              <w:pStyle w:val="Style18"/>
              <w:widowControl w:val="false"/>
              <w:tabs>
                <w:tab w:val="clear" w:pos="708"/>
                <w:tab w:val="right" w:pos="9637" w:leader="none"/>
              </w:tabs>
              <w:spacing w:lineRule="auto" w:line="240" w:before="0" w:after="0"/>
              <w:ind w:left="181" w:hanging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ОСР _______________</w:t>
            </w:r>
          </w:p>
        </w:tc>
        <w:tc>
          <w:tcPr>
            <w:tcW w:w="4552" w:type="dxa"/>
            <w:tcBorders/>
          </w:tcPr>
          <w:p>
            <w:pPr>
              <w:pStyle w:val="Style18"/>
              <w:widowControl w:val="false"/>
              <w:tabs>
                <w:tab w:val="clear" w:pos="708"/>
                <w:tab w:val="right" w:pos="9637" w:leader="none"/>
              </w:tabs>
              <w:spacing w:lineRule="auto" w:line="240" w:before="0" w:after="0"/>
              <w:ind w:left="181" w:hanging="0"/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  <w:t>УТВЕРЖДАЮ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Style18"/>
              <w:widowControl w:val="false"/>
              <w:tabs>
                <w:tab w:val="clear" w:pos="708"/>
                <w:tab w:val="right" w:pos="9637" w:leader="none"/>
              </w:tabs>
              <w:spacing w:lineRule="auto" w:line="240" w:before="0" w:after="0"/>
              <w:ind w:left="181" w:hanging="0"/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Заведующий  </w:t>
            </w:r>
          </w:p>
          <w:p>
            <w:pPr>
              <w:pStyle w:val="Style18"/>
              <w:widowControl w:val="false"/>
              <w:tabs>
                <w:tab w:val="clear" w:pos="708"/>
                <w:tab w:val="right" w:pos="9637" w:leader="none"/>
              </w:tabs>
              <w:spacing w:lineRule="auto" w:line="240" w:before="0" w:after="0"/>
              <w:ind w:left="181" w:hanging="0"/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МБДОУ «ЦРР - детский сад № 202» </w:t>
            </w:r>
          </w:p>
          <w:p>
            <w:pPr>
              <w:pStyle w:val="Style18"/>
              <w:widowControl w:val="false"/>
              <w:tabs>
                <w:tab w:val="clear" w:pos="708"/>
                <w:tab w:val="right" w:pos="9637" w:leader="none"/>
              </w:tabs>
              <w:spacing w:lineRule="auto" w:line="240" w:before="0" w:after="0"/>
              <w:ind w:left="181" w:hanging="0"/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________________Р.М.Хуснутдинова</w:t>
            </w:r>
          </w:p>
          <w:p>
            <w:pPr>
              <w:pStyle w:val="Style18"/>
              <w:widowControl w:val="false"/>
              <w:tabs>
                <w:tab w:val="clear" w:pos="708"/>
                <w:tab w:val="right" w:pos="9637" w:leader="none"/>
              </w:tabs>
              <w:spacing w:lineRule="auto" w:line="240" w:before="0" w:after="0"/>
              <w:ind w:left="181" w:hanging="0"/>
              <w:contextualSpacing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Приказ от_______20__г. №____-О</w:t>
            </w:r>
          </w:p>
        </w:tc>
      </w:tr>
    </w:tbl>
    <w:p>
      <w:pPr>
        <w:pStyle w:val="NormalWeb"/>
        <w:spacing w:beforeAutospacing="0" w:before="0" w:afterAutospacing="0" w:after="0"/>
        <w:ind w:firstLine="567"/>
        <w:jc w:val="center"/>
        <w:rPr>
          <w:rStyle w:val="Strong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567"/>
        <w:jc w:val="center"/>
        <w:rPr>
          <w:rStyle w:val="Strong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>Положение № ___</w:t>
      </w:r>
    </w:p>
    <w:p>
      <w:pPr>
        <w:pStyle w:val="NormalWeb"/>
        <w:spacing w:beforeAutospacing="0" w:before="0" w:afterAutospacing="0" w:after="0"/>
        <w:ind w:firstLine="567"/>
        <w:jc w:val="center"/>
        <w:rPr>
          <w:rStyle w:val="Strong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 xml:space="preserve">о порядке уничтожения и обезличивания персональных данных </w:t>
      </w:r>
    </w:p>
    <w:p>
      <w:pPr>
        <w:pStyle w:val="NormalWeb"/>
        <w:spacing w:beforeAutospacing="0" w:before="0" w:afterAutospacing="0" w:after="0"/>
        <w:ind w:firstLine="567"/>
        <w:jc w:val="center"/>
        <w:rPr>
          <w:rStyle w:val="Strong"/>
          <w:color w:val="000000"/>
          <w:sz w:val="28"/>
          <w:szCs w:val="28"/>
        </w:rPr>
      </w:pPr>
      <w:r>
        <w:rPr>
          <w:rStyle w:val="Strong"/>
          <w:color w:val="000000"/>
          <w:sz w:val="28"/>
          <w:szCs w:val="28"/>
        </w:rPr>
        <w:t xml:space="preserve">в </w:t>
      </w:r>
      <w:r>
        <w:rPr>
          <w:rStyle w:val="Strong"/>
          <w:b/>
          <w:color w:val="000000"/>
          <w:sz w:val="28"/>
          <w:szCs w:val="28"/>
          <w:shd w:fill="FFFFFF" w:val="clear"/>
        </w:rPr>
        <w:t>МБДОУ «ЦРР - детский сад № 202»</w:t>
      </w:r>
    </w:p>
    <w:p>
      <w:pPr>
        <w:pStyle w:val="NormalWeb"/>
        <w:widowControl w:val="false"/>
        <w:shd w:val="clear" w:color="auto" w:fill="FFFFFF"/>
        <w:suppressAutoHyphens w:val="true"/>
        <w:bidi w:val="0"/>
        <w:spacing w:lineRule="auto" w:line="276" w:beforeAutospacing="0" w:before="0" w:afterAutospacing="0" w:after="0"/>
        <w:ind w:left="0" w:right="0" w:hanging="0"/>
        <w:jc w:val="center"/>
        <w:rPr/>
      </w:pPr>
      <w:r>
        <w:rPr>
          <w:rStyle w:val="Strong"/>
          <w:color w:val="000000"/>
          <w:spacing w:val="-21"/>
          <w:sz w:val="26"/>
          <w:szCs w:val="26"/>
        </w:rPr>
        <w:t>1.</w:t>
      </w:r>
      <w:r>
        <w:rPr>
          <w:rStyle w:val="Apple-converted-space"/>
          <w:b/>
          <w:bCs/>
          <w:color w:val="000000"/>
          <w:spacing w:val="-21"/>
          <w:sz w:val="26"/>
          <w:szCs w:val="26"/>
        </w:rPr>
        <w:t xml:space="preserve"> </w:t>
      </w:r>
      <w:r>
        <w:rPr>
          <w:rStyle w:val="Strong"/>
          <w:color w:val="000000"/>
          <w:spacing w:val="-7"/>
          <w:sz w:val="26"/>
          <w:szCs w:val="26"/>
        </w:rPr>
        <w:t>Общие положения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1.1. Положение о порядке уничтожения персональных данных в МБДОУ «ЦРР - детский сад № 202» (далее – Порядок) устанавливает способы уничтожения и обезличивания носителей, содержащих персональные данные субъектов персональных данных, а также лиц, уполномоченных проводить эти процедуры.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1.2. Настоящий Порядок разработан на основе Федерального закона от 27.07.2006 № 149-ФЗ «Об информации, информационных технологиях и о защите информации», Федерального закона от 27.07.2006 № 152-ФЗ «О персональных данных».</w:t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2. Правила уничтожения носителей, содержащих персональные данные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2.1. Уничтожение носителей, содержащих персональные данные субъектов персональных данных, должно соответствовать следующим правилам: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– </w:t>
      </w:r>
      <w:r>
        <w:rPr>
          <w:rFonts w:cs="Times New Roman" w:ascii="Times New Roman" w:hAnsi="Times New Roman"/>
          <w:color w:val="000000"/>
          <w:sz w:val="26"/>
          <w:szCs w:val="26"/>
        </w:rPr>
        <w:t>быть конфиденциальным, исключая возможность последующего восстановления;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– </w:t>
      </w:r>
      <w:r>
        <w:rPr>
          <w:rFonts w:cs="Times New Roman" w:ascii="Times New Roman" w:hAnsi="Times New Roman"/>
          <w:color w:val="000000"/>
          <w:sz w:val="26"/>
          <w:szCs w:val="26"/>
        </w:rPr>
        <w:t>оформляться юридически, в частности, актом о выделении к уничтожению носителей, содержащих персональные данные субъектов персональных данных (Приложение № 1), и актом об уничтожении носителей, содержащих персональные данные субъектов персональных данных (Приложение № 2);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– </w:t>
      </w:r>
      <w:r>
        <w:rPr>
          <w:rFonts w:cs="Times New Roman" w:ascii="Times New Roman" w:hAnsi="Times New Roman"/>
          <w:color w:val="000000"/>
          <w:sz w:val="26"/>
          <w:szCs w:val="26"/>
        </w:rPr>
        <w:t>должно проводиться комиссией по уничтожению персональных данных;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– </w:t>
      </w:r>
      <w:r>
        <w:rPr>
          <w:rFonts w:cs="Times New Roman" w:ascii="Times New Roman" w:hAnsi="Times New Roman"/>
          <w:color w:val="000000"/>
          <w:sz w:val="26"/>
          <w:szCs w:val="26"/>
        </w:rPr>
        <w:t>уничтожение должно касаться только тех носителей, содержащих персональные данные субъектов персональных данных, которые подлежат уничтожению в связи с истечением срока хранения, достижением цели обработки указанных персональных данных либо утратой необходимости в их достижении, не допуская случайного или преднамеренного уничтожения актуальных носителей.</w:t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3. Порядок уничтожения носителей, содержащих персональные данные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3.1. Персональные данные субъектов персональных данных хранятся не дольше, чем этого требуют цели их обработки, и подлежат уничтожению по истечении срока хранения, достижении целей обработки или в случае утраты необходимости в их достижении, а также в иных случаях, установленных Федеральным законом от 27.07.2006 № 152-ФЗ «О персональных данных».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3.2. Носители, содержащие персональные данные субъектов персональных данных, уничтожаются комиссией по уничтожению персональных данных, утвержденной приказом заведующей МБДОУ «ЦРР - детский сад № 202» (далее – Комиссия).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3.3. Носители, содержащие персональные данные субъектов персональных данных, уничтожаются Комиссией в сроки, установленные Федеральным законом от 27.07.2006 № 152-ФЗ «О персональных данных».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3.4. Комиссия производит отбор носителей персональных данных, подлежащих уничтожению, с указанием оснований для уничтожения.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3.5. На все отобранные к уничтожению материалы составляется акт по форме, приведенной в Приложении № 1 к Порядку. В акте исправления не допускаются. Комиссия проверяет наличие всех материалов, включенных в акт.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3.6. По окончании сверки акт подписывается всеми членами Комиссии и утверждается ответственным за организацию обработки персональных данных.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3.7. Уничтожение носителей, содержащих персональные данные субъектов персональных данных, 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носителей.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3.8. 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3.9. Уничтожение носителей, содержащих персональные данные, осуществляется в следующем порядке: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- 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восстановления информации. Измельчение осуществляется с использованием шредера (уничтожителя документов);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- хранящихся на ПЭВМ и (или) на перезаписываемых съемных машинных носителях информации, используемых для хранения информации вне ПЭВМ (флеш-накопителях, внешних жестких дисках, CD-дисках и иных устройствах), производится с использованием штатных средств информационных и операционных систем;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- уничтожение персональных данных, содержащихся на машиночитаемых носителях, которые невозможно уничтожить с помощью штатных средств информационных и операционных систем, производится путем нанесения носителям неустранимого физического повреждения, исключающего возможность их использования, а также восстановления данных, в том числе путем деформирования, нарушения единой целостности носителя.</w:t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4. Порядок оформления документов об уничтожении персональных</w:t>
      </w:r>
    </w:p>
    <w:p>
      <w:pPr>
        <w:pStyle w:val="1"/>
        <w:spacing w:lineRule="auto" w:line="276"/>
        <w:ind w:hanging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данных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4.1. Об уничтожении носителей, содержащих персональные данные, Комиссия составляет и подписывает акт об уничтожении носителей, содержащих персональные данные субъектов персональных данных, по форме, приведенной в Приложении № 2 к Порядку.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4.2. Акт об уничтожении носителей, содержащих персональные данные субъектов персональных данных, утверждается заведующей МБДОУ «ЦРР - детский сад № 202».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4.3. Акт о выделении документов, содержащих персональные данные субъектов персональных данных, к уничтожению и акт об уничтожении носителей, содержащих персональные данные субъектов персональных данных, хранятся у ответственного за организацию обработки персональных данных в течение срока хранения, предусмотренного номенклатурой дел, затем акты передаются в архив МБДОУ «ЦРР - детский сад № 202».</w:t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5. Порядок обезличивания персональных данных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5.1. В случае невозможности уничтожения персональных данных они подлежат обезличиванию, в том числе для статистических и иных исследовательских целей.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5.2. Способы обезличивания при условии дальнейшей обработки персональных данных: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- замена части данных идентификаторами;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- обобщение, изменение или удаление части данных;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- деление данных на части и обработка в разных информационных системах;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- перемешивание данных.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5.3. Ответственным за обезличивание персональных данных является работник, ответственный за организацию обработки персональных данных.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5.4. Решение о необходимости обезличивания персональных данных и способе обезличивания принимает ответственный за организацию обработки персональных данных.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5.5. Обезличенные персональные данные не подлежат разглашению и нарушению конфиденциальности.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5.6. Обезличенные персональные данные могут обрабатываться с использованием и без использования средств автоматизации.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5.7. При использовании процедуры обезличивания не допускается совместное хранение персональных данных и обезличенных данных.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5.8. В процессе обработки обезличенных данных в случаях, установленных законодательством Российской Федерации, может производиться деобезличивание. После обработки персональные данные, полученные в результате такого деобезличивания, уничтожаются.</w:t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ОБРАЗЕЦ                                                                                                </w:t>
      </w:r>
    </w:p>
    <w:p>
      <w:pPr>
        <w:pStyle w:val="1"/>
        <w:spacing w:lineRule="auto" w:line="276"/>
        <w:ind w:hanging="0"/>
        <w:jc w:val="right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Приложение № 1</w:t>
      </w:r>
    </w:p>
    <w:p>
      <w:pPr>
        <w:pStyle w:val="1"/>
        <w:spacing w:lineRule="auto" w:line="276"/>
        <w:ind w:hanging="0"/>
        <w:jc w:val="right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к Положению</w:t>
      </w:r>
    </w:p>
    <w:p>
      <w:pPr>
        <w:pStyle w:val="1"/>
        <w:spacing w:lineRule="auto" w:line="276"/>
        <w:ind w:hanging="0"/>
        <w:jc w:val="right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утвержденному приказом от 29.08.2019г. № __-О</w:t>
      </w:r>
    </w:p>
    <w:p>
      <w:pPr>
        <w:pStyle w:val="1"/>
        <w:spacing w:lineRule="auto" w:line="276"/>
        <w:ind w:hanging="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Муниципальное бюджетное дошкольное образовательное учреждение</w:t>
      </w:r>
    </w:p>
    <w:p>
      <w:pPr>
        <w:pStyle w:val="1"/>
        <w:spacing w:lineRule="auto" w:line="276"/>
        <w:ind w:hanging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«Центр развития ребенка - детский сад № 202»</w:t>
      </w:r>
    </w:p>
    <w:p>
      <w:pPr>
        <w:pStyle w:val="1"/>
        <w:spacing w:lineRule="auto" w:line="276"/>
        <w:ind w:hanging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Ново-Савиновского района г. Казани</w:t>
      </w:r>
    </w:p>
    <w:p>
      <w:pPr>
        <w:pStyle w:val="1"/>
        <w:spacing w:lineRule="auto" w:line="276"/>
        <w:ind w:hanging="0"/>
        <w:jc w:val="center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</w:rPr>
        <w:t>(МБДОУ «ЦРР - детский сад № 202»)</w:t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center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Акт №</w:t>
      </w:r>
    </w:p>
    <w:p>
      <w:pPr>
        <w:pStyle w:val="1"/>
        <w:spacing w:lineRule="auto" w:line="276"/>
        <w:ind w:hanging="0"/>
        <w:jc w:val="center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о выделении к уничтожению носителей, содержащих персональные</w:t>
      </w:r>
    </w:p>
    <w:p>
      <w:pPr>
        <w:pStyle w:val="1"/>
        <w:spacing w:lineRule="auto" w:line="276"/>
        <w:ind w:hanging="0"/>
        <w:jc w:val="center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данные субъектов персональных данных</w:t>
      </w:r>
    </w:p>
    <w:p>
      <w:pPr>
        <w:pStyle w:val="1"/>
        <w:spacing w:lineRule="auto" w:line="276"/>
        <w:ind w:hanging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На основании требований законодательства Российской Федерации о персональных данных и локальных нормативных актов МБДОУ «ЦРР - детский сад № 202» комиссия по уничтожению персональных данных отобрала к уничтожению носители, содержащие персональные данные:</w:t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9"/>
        <w:gridCol w:w="1777"/>
        <w:gridCol w:w="1205"/>
        <w:gridCol w:w="1204"/>
        <w:gridCol w:w="1202"/>
        <w:gridCol w:w="1204"/>
        <w:gridCol w:w="1204"/>
        <w:gridCol w:w="1211"/>
      </w:tblGrid>
      <w:tr>
        <w:trPr/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Заголовок дела (групповой заголовок документов)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Носитель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описи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ед.хр. По описи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ед.хр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хранения и номера статей по перечн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&lt;...&gt;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&lt;...&gt;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&lt;...&gt;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&lt;...&gt;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&lt;...&gt;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&lt;...&gt;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&lt;...&gt;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отпусков за 20.. год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Бумага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05/2015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05-15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год, ст.693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Табель учета рабочего времени за 20.. год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Бумага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05/2011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05-11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лет, ст.586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6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&lt;...&gt;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&lt;...&gt;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&lt;...&gt;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&lt;...&gt;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&lt;...&gt;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&lt;...&gt;</w:t>
            </w:r>
          </w:p>
        </w:tc>
        <w:tc>
          <w:tcPr>
            <w:tcW w:w="1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&lt;...&gt;</w:t>
            </w:r>
          </w:p>
        </w:tc>
      </w:tr>
    </w:tbl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Итого: 10 (десять) единиц.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Комиссия в составе: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Ответственный за организацию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обработки персональных данных _______________ / ____________</w:t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Заместитель заведующего ______________/ _______________</w:t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Делопроизводитель _______________/ _________________</w:t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ОБРАЗЕЦ</w:t>
      </w:r>
    </w:p>
    <w:p>
      <w:pPr>
        <w:pStyle w:val="1"/>
        <w:spacing w:lineRule="auto" w:line="276"/>
        <w:ind w:hanging="0"/>
        <w:jc w:val="right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Приложение № 2</w:t>
      </w:r>
    </w:p>
    <w:p>
      <w:pPr>
        <w:pStyle w:val="1"/>
        <w:spacing w:lineRule="auto" w:line="276"/>
        <w:ind w:hanging="0"/>
        <w:jc w:val="right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к Положению</w:t>
      </w:r>
    </w:p>
    <w:p>
      <w:pPr>
        <w:pStyle w:val="1"/>
        <w:spacing w:lineRule="auto" w:line="276"/>
        <w:ind w:hanging="0"/>
        <w:jc w:val="right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утвержденному приказом от 29.08.2019г. №</w:t>
      </w:r>
    </w:p>
    <w:p>
      <w:pPr>
        <w:pStyle w:val="1"/>
        <w:spacing w:lineRule="auto" w:line="276"/>
        <w:ind w:hanging="0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</w:r>
    </w:p>
    <w:p>
      <w:pPr>
        <w:pStyle w:val="1"/>
        <w:spacing w:lineRule="auto" w:line="276"/>
        <w:ind w:hanging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Муниципальное бюджетное дошкольное образовательное учреждение</w:t>
      </w:r>
    </w:p>
    <w:p>
      <w:pPr>
        <w:pStyle w:val="1"/>
        <w:spacing w:lineRule="auto" w:line="276"/>
        <w:ind w:hanging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«Центр развития ребенка - детский сад № 202»</w:t>
      </w:r>
    </w:p>
    <w:p>
      <w:pPr>
        <w:pStyle w:val="1"/>
        <w:spacing w:lineRule="auto" w:line="276"/>
        <w:ind w:hanging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  <w:t>Ново-Савиновского района г. Казани</w:t>
      </w:r>
    </w:p>
    <w:p>
      <w:pPr>
        <w:pStyle w:val="1"/>
        <w:spacing w:lineRule="auto" w:line="276"/>
        <w:ind w:hanging="0"/>
        <w:jc w:val="center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6"/>
          <w:szCs w:val="26"/>
        </w:rPr>
        <w:t>(МБДОУ «ЦРР - детский сад № 202»)</w:t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</w:r>
    </w:p>
    <w:p>
      <w:pPr>
        <w:pStyle w:val="1"/>
        <w:spacing w:lineRule="auto" w:line="276"/>
        <w:ind w:hanging="0"/>
        <w:jc w:val="center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Акт №</w:t>
      </w:r>
    </w:p>
    <w:p>
      <w:pPr>
        <w:pStyle w:val="1"/>
        <w:spacing w:lineRule="auto" w:line="276"/>
        <w:ind w:hanging="0"/>
        <w:jc w:val="center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Об уничтожении персональных данных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Комиссия по уничтожению персональных данных, созданная на основании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приказа заведующей МБДОУ «ЦРР - детский сад № 202» от 20__ № ____-0, составила акт о том, что __.__.20__ уничтожила нижеперечисленные носители, содержащие персональные данные: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926"/>
        <w:gridCol w:w="1929"/>
        <w:gridCol w:w="1926"/>
        <w:gridCol w:w="1929"/>
        <w:gridCol w:w="1928"/>
      </w:tblGrid>
      <w:tr>
        <w:trPr/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Учетный номер материального носителя, номер дела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Заголовок дела (групповой заголовок документов)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Тип носителя информации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Причина уничтожения носителя информац, стирания/обезличивания информации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Производная операция (стирание, уничтожение, обезличивание)</w:t>
            </w:r>
          </w:p>
        </w:tc>
      </w:tr>
      <w:tr>
        <w:trPr/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Копии табеля учета посещамесоти детей, 2019 год</w:t>
            </w: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USB-флеш накопитель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Носитель носит дублирующую и устаревшую информацию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Дефрагментация</w:t>
            </w:r>
          </w:p>
        </w:tc>
      </w:tr>
      <w:tr>
        <w:trPr/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График отпусков за 2006 год</w:t>
            </w: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Бумага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Избыточность, так как преобразовали документ в электронную форму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Измельчение в шредере</w:t>
            </w:r>
          </w:p>
        </w:tc>
      </w:tr>
      <w:tr>
        <w:trPr/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Табель учета рабочего времени за 2006 год</w:t>
            </w: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Бумага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Избыточность, так как преобразовали документ в электронную форму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Измельчение в шредере</w:t>
            </w:r>
          </w:p>
        </w:tc>
      </w:tr>
      <w:tr>
        <w:trPr/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&lt;...&gt;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&lt;...&gt;</w:t>
            </w:r>
          </w:p>
        </w:tc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&lt;...&gt;</w:t>
            </w:r>
          </w:p>
        </w:tc>
        <w:tc>
          <w:tcPr>
            <w:tcW w:w="192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&lt;...&gt;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&lt;...&gt;</w:t>
            </w:r>
          </w:p>
        </w:tc>
      </w:tr>
    </w:tbl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Всего подлежит уничтожению: 10 (десять) носитель (ей).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Правильность произведенных записей в акте проверена. Персональные данные на носителях полностью уничтожены.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Настоящий акт составили: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Ответственный за организацию</w:t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обработки персональных данных</w:t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18"/>
          <w:szCs w:val="18"/>
        </w:rPr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Заместитель заведующего</w:t>
      </w:r>
    </w:p>
    <w:p>
      <w:pPr>
        <w:pStyle w:val="1"/>
        <w:spacing w:lineRule="auto" w:line="276"/>
        <w:ind w:hanging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/>
      </w:r>
    </w:p>
    <w:p>
      <w:pPr>
        <w:pStyle w:val="1"/>
        <w:spacing w:lineRule="auto" w:line="276"/>
        <w:ind w:hanging="0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>Делопроизводитель</w:t>
      </w:r>
    </w:p>
    <w:sectPr>
      <w:type w:val="nextPage"/>
      <w:pgSz w:w="11906" w:h="16838"/>
      <w:pgMar w:left="1134" w:right="1134" w:gutter="0" w:header="0" w:top="851" w:footer="0" w:bottom="851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4">
    <w:name w:val="Heading 4"/>
    <w:basedOn w:val="1"/>
    <w:link w:val="41"/>
    <w:uiPriority w:val="9"/>
    <w:qFormat/>
    <w:rsid w:val="00c26045"/>
    <w:pPr>
      <w:spacing w:lineRule="auto" w:line="240" w:beforeAutospacing="1" w:afterAutospacing="1"/>
      <w:outlineLvl w:val="3"/>
    </w:pPr>
    <w:rPr>
      <w:rFonts w:ascii="Times New Roman" w:hAnsi="Times New Roman" w:cs="Times New Roman"/>
      <w:b/>
      <w:bCs/>
      <w:color w:val="003C80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41" w:customStyle="1">
    <w:name w:val="Заголовок 4 Знак"/>
    <w:basedOn w:val="DefaultParagraphFont"/>
    <w:uiPriority w:val="9"/>
    <w:qFormat/>
    <w:rsid w:val="00c26045"/>
    <w:rPr>
      <w:rFonts w:ascii="Times New Roman" w:hAnsi="Times New Roman" w:eastAsia="Times New Roman" w:cs="Times New Roman"/>
      <w:b/>
      <w:bCs/>
      <w:color w:val="003C80"/>
      <w:sz w:val="24"/>
      <w:szCs w:val="24"/>
    </w:rPr>
  </w:style>
  <w:style w:type="character" w:styleId="-">
    <w:name w:val="Hyperlink"/>
    <w:basedOn w:val="DefaultParagraphFont"/>
    <w:uiPriority w:val="99"/>
    <w:semiHidden/>
    <w:unhideWhenUsed/>
    <w:rsid w:val="0056208e"/>
    <w:rPr>
      <w:color w:val="344A64"/>
      <w:u w:val="single"/>
    </w:rPr>
  </w:style>
  <w:style w:type="character" w:styleId="Comments1" w:customStyle="1">
    <w:name w:val="comments1"/>
    <w:basedOn w:val="DefaultParagraphFont"/>
    <w:qFormat/>
    <w:rsid w:val="0056208e"/>
    <w:rPr>
      <w:rFonts w:ascii="Tahoma" w:hAnsi="Tahoma" w:cs="Tahoma"/>
      <w:b w:val="false"/>
      <w:bCs w:val="false"/>
      <w:color w:val="FFFFFF"/>
      <w:sz w:val="14"/>
      <w:szCs w:val="14"/>
    </w:rPr>
  </w:style>
  <w:style w:type="character" w:styleId="Tik-text1" w:customStyle="1">
    <w:name w:val="tik-text1"/>
    <w:basedOn w:val="DefaultParagraphFont"/>
    <w:qFormat/>
    <w:rsid w:val="0056208e"/>
    <w:rPr>
      <w:color w:val="B5B5B5"/>
      <w:sz w:val="17"/>
      <w:szCs w:val="17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56208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6672b"/>
    <w:rPr>
      <w:b/>
      <w:bCs/>
    </w:rPr>
  </w:style>
  <w:style w:type="character" w:styleId="2" w:customStyle="1">
    <w:name w:val="Основной текст (2)"/>
    <w:basedOn w:val="DefaultParagraphFont"/>
    <w:qFormat/>
    <w:rsid w:val="008628b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19"/>
      <w:szCs w:val="19"/>
    </w:rPr>
  </w:style>
  <w:style w:type="character" w:styleId="Apple-converted-space" w:customStyle="1">
    <w:name w:val="apple-converted-space"/>
    <w:basedOn w:val="DefaultParagraphFont"/>
    <w:qFormat/>
    <w:rsid w:val="00365344"/>
    <w:rPr/>
  </w:style>
  <w:style w:type="character" w:styleId="Style14" w:customStyle="1">
    <w:name w:val="Абзац списка Знак"/>
    <w:link w:val="ListParagraph"/>
    <w:uiPriority w:val="34"/>
    <w:qFormat/>
    <w:locked/>
    <w:rsid w:val="00365344"/>
    <w:rPr>
      <w:rFonts w:ascii="Calibri" w:hAnsi="Calibri" w:eastAsia="Times New Roman" w:cs="Times New Roman"/>
      <w:lang w:val="x-none" w:eastAsia="x-none"/>
    </w:rPr>
  </w:style>
  <w:style w:type="character" w:styleId="Style15" w:customStyle="1">
    <w:name w:val="Основной текст Знак"/>
    <w:basedOn w:val="DefaultParagraphFont"/>
    <w:uiPriority w:val="1"/>
    <w:qFormat/>
    <w:rsid w:val="00365344"/>
    <w:rPr>
      <w:rFonts w:ascii="Calibri" w:hAnsi="Calibri" w:eastAsia="Calibri" w:cs="Times New Roman"/>
      <w:lang w:eastAsia="en-US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1"/>
    <w:link w:val="Style15"/>
    <w:uiPriority w:val="1"/>
    <w:unhideWhenUsed/>
    <w:qFormat/>
    <w:rsid w:val="00365344"/>
    <w:pPr>
      <w:spacing w:before="0" w:after="120"/>
    </w:pPr>
    <w:rPr>
      <w:rFonts w:ascii="Calibri" w:hAnsi="Calibri" w:eastAsia="Calibri" w:cs="Times New Roman"/>
      <w:lang w:eastAsia="en-US"/>
    </w:rPr>
  </w:style>
  <w:style w:type="paragraph" w:styleId="Style18">
    <w:name w:val="List"/>
    <w:basedOn w:val="1"/>
    <w:uiPriority w:val="99"/>
    <w:semiHidden/>
    <w:unhideWhenUsed/>
    <w:rsid w:val="00ef1bad"/>
    <w:pPr>
      <w:spacing w:before="0" w:after="200"/>
      <w:ind w:left="283" w:hanging="283"/>
      <w:contextualSpacing/>
    </w:pPr>
    <w:rPr/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" w:customStyle="1">
    <w:name w:val="Обычный1"/>
    <w:qFormat/>
    <w:rsid w:val="00365344"/>
    <w:pPr>
      <w:widowControl w:val="false"/>
      <w:suppressAutoHyphens w:val="true"/>
      <w:bidi w:val="0"/>
      <w:spacing w:lineRule="atLeast" w:line="100" w:before="0" w:after="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Style21">
    <w:name w:val="Title"/>
    <w:basedOn w:val="1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1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1"/>
    <w:qFormat/>
    <w:pPr>
      <w:suppressLineNumbers/>
    </w:pPr>
    <w:rPr>
      <w:rFonts w:ascii="PT Astra Serif" w:hAnsi="PT Astra Serif" w:cs="Noto Sans Devanagari"/>
    </w:rPr>
  </w:style>
  <w:style w:type="paragraph" w:styleId="S9" w:customStyle="1">
    <w:name w:val="s_9"/>
    <w:basedOn w:val="1"/>
    <w:qFormat/>
    <w:rsid w:val="00c26045"/>
    <w:pPr>
      <w:spacing w:lineRule="auto" w:line="240" w:beforeAutospacing="1" w:afterAutospacing="1"/>
    </w:pPr>
    <w:rPr>
      <w:rFonts w:ascii="Times New Roman" w:hAnsi="Times New Roman" w:cs="Times New Roman"/>
      <w:i/>
      <w:iCs/>
      <w:color w:val="800080"/>
      <w:sz w:val="24"/>
      <w:szCs w:val="24"/>
    </w:rPr>
  </w:style>
  <w:style w:type="paragraph" w:styleId="S32" w:customStyle="1">
    <w:name w:val="s_32"/>
    <w:basedOn w:val="1"/>
    <w:qFormat/>
    <w:rsid w:val="00c26045"/>
    <w:pPr>
      <w:spacing w:lineRule="auto" w:line="240" w:beforeAutospacing="1" w:afterAutospacing="1"/>
      <w:jc w:val="center"/>
    </w:pPr>
    <w:rPr>
      <w:rFonts w:ascii="Times New Roman" w:hAnsi="Times New Roman" w:cs="Times New Roman"/>
      <w:b/>
      <w:bCs/>
      <w:color w:val="000080"/>
      <w:sz w:val="21"/>
      <w:szCs w:val="21"/>
    </w:rPr>
  </w:style>
  <w:style w:type="paragraph" w:styleId="S161" w:customStyle="1">
    <w:name w:val="s_161"/>
    <w:basedOn w:val="1"/>
    <w:qFormat/>
    <w:rsid w:val="00c26045"/>
    <w:pPr>
      <w:spacing w:lineRule="auto" w:line="240"/>
    </w:pPr>
    <w:rPr>
      <w:rFonts w:ascii="Times New Roman" w:hAnsi="Times New Roman" w:cs="Times New Roman"/>
      <w:sz w:val="24"/>
      <w:szCs w:val="24"/>
    </w:rPr>
  </w:style>
  <w:style w:type="paragraph" w:styleId="S34" w:customStyle="1">
    <w:name w:val="s_34"/>
    <w:basedOn w:val="1"/>
    <w:qFormat/>
    <w:rsid w:val="00c26045"/>
    <w:pPr>
      <w:spacing w:lineRule="auto" w:line="240"/>
      <w:jc w:val="center"/>
    </w:pPr>
    <w:rPr>
      <w:rFonts w:ascii="Times New Roman" w:hAnsi="Times New Roman" w:cs="Times New Roman"/>
      <w:b/>
      <w:bCs/>
      <w:color w:val="000080"/>
      <w:sz w:val="21"/>
      <w:szCs w:val="21"/>
    </w:rPr>
  </w:style>
  <w:style w:type="paragraph" w:styleId="S13" w:customStyle="1">
    <w:name w:val="s_13"/>
    <w:basedOn w:val="1"/>
    <w:qFormat/>
    <w:rsid w:val="00c26045"/>
    <w:pPr>
      <w:spacing w:lineRule="auto" w:line="240"/>
      <w:ind w:firstLine="720"/>
    </w:pPr>
    <w:rPr>
      <w:rFonts w:ascii="Times New Roman" w:hAnsi="Times New Roman" w:cs="Times New Roman"/>
      <w:sz w:val="24"/>
      <w:szCs w:val="24"/>
    </w:rPr>
  </w:style>
  <w:style w:type="paragraph" w:styleId="S94" w:customStyle="1">
    <w:name w:val="s_94"/>
    <w:basedOn w:val="1"/>
    <w:qFormat/>
    <w:rsid w:val="00c26045"/>
    <w:pPr>
      <w:spacing w:lineRule="auto" w:line="240"/>
    </w:pPr>
    <w:rPr>
      <w:rFonts w:ascii="Times New Roman" w:hAnsi="Times New Roman" w:cs="Times New Roman"/>
      <w:i/>
      <w:iCs/>
      <w:color w:val="800080"/>
      <w:sz w:val="24"/>
      <w:szCs w:val="24"/>
    </w:rPr>
  </w:style>
  <w:style w:type="paragraph" w:styleId="BalloonText">
    <w:name w:val="Balloon Text"/>
    <w:basedOn w:val="1"/>
    <w:link w:val="Style13"/>
    <w:uiPriority w:val="99"/>
    <w:semiHidden/>
    <w:unhideWhenUsed/>
    <w:qFormat/>
    <w:rsid w:val="0056208e"/>
    <w:pPr>
      <w:spacing w:lineRule="auto" w:line="24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1"/>
    <w:uiPriority w:val="99"/>
    <w:unhideWhenUsed/>
    <w:qFormat/>
    <w:rsid w:val="0036672b"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</w:rPr>
  </w:style>
  <w:style w:type="paragraph" w:styleId="Style22" w:customStyle="1">
    <w:name w:val="Спис_заголовок"/>
    <w:basedOn w:val="1"/>
    <w:next w:val="Style18"/>
    <w:qFormat/>
    <w:rsid w:val="00ef1bad"/>
    <w:pPr>
      <w:keepNext w:val="true"/>
      <w:keepLines/>
      <w:spacing w:lineRule="auto" w:line="240" w:before="120" w:after="60"/>
    </w:pPr>
    <w:rPr>
      <w:rFonts w:ascii="Times New Roman" w:hAnsi="Times New Roman" w:cs="Times New Roman"/>
      <w:kern w:val="2"/>
      <w:sz w:val="24"/>
      <w:szCs w:val="24"/>
    </w:rPr>
  </w:style>
  <w:style w:type="paragraph" w:styleId="ListParagraph">
    <w:name w:val="List Paragraph"/>
    <w:basedOn w:val="1"/>
    <w:link w:val="Style14"/>
    <w:uiPriority w:val="34"/>
    <w:qFormat/>
    <w:rsid w:val="00365344"/>
    <w:pPr>
      <w:spacing w:before="0" w:after="200"/>
      <w:ind w:left="720" w:hanging="0"/>
      <w:contextualSpacing/>
    </w:pPr>
    <w:rPr>
      <w:rFonts w:ascii="Calibri" w:hAnsi="Calibri" w:cs="Times New Roman"/>
      <w:lang w:val="x-none" w:eastAsia="x-none"/>
    </w:rPr>
  </w:style>
  <w:style w:type="paragraph" w:styleId="Western" w:customStyle="1">
    <w:name w:val="western"/>
    <w:basedOn w:val="1"/>
    <w:qFormat/>
    <w:rsid w:val="00365344"/>
    <w:pPr>
      <w:spacing w:lineRule="auto" w:line="240" w:beforeAutospacing="1" w:after="119"/>
    </w:pPr>
    <w:rPr>
      <w:rFonts w:ascii="Times New Roman" w:hAnsi="Times New Roman" w:cs="Times New Roman"/>
      <w:color w:val="000000"/>
      <w:sz w:val="24"/>
      <w:szCs w:val="24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1882</TotalTime>
  <Application>LibreOffice/7.5.6.2$Linux_X86_64 LibreOffice_project/50$Build-2</Application>
  <AppVersion>15.0000</AppVersion>
  <Pages>5</Pages>
  <Words>1222</Words>
  <Characters>8691</Characters>
  <CharactersWithSpaces>9911</CharactersWithSpaces>
  <Paragraphs>173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2025-08-23T12:18:00Z</dcterms:created>
  <dc:creator>Солнышко</dc:creator>
  <dc:description/>
  <dc:language>ru-RU</dc:language>
  <cp:lastModifiedBy/>
  <cp:lastPrinted>2026-03-30T09:32:42Z</cp:lastPrinted>
  <dcterms:modified xsi:type="dcterms:W3CDTF">2026-03-30T09:32:45Z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